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LAUDO TÉCNICO DE MANUTENÇÃO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 DO GERADOR DE ENERGIA</w:t>
      </w:r>
    </w:p>
    <w:tbl>
      <w:tblPr>
        <w:tblStyle w:val="Table1"/>
        <w:tblW w:w="963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 OBJETIVO: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é assegurar que o equipamento funcione de maneira confiável, eficiente e segura ao longo do tempo.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6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NORMAS APLICÁVEIS: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NBR 5410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IT 41/2018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IT 18 CBMSE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IT21 CBMSE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IT 25 CBPMSP</w:t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left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3962"/>
        <w:gridCol w:w="5676"/>
        <w:tblGridChange w:id="0">
          <w:tblGrid>
            <w:gridCol w:w="3962"/>
            <w:gridCol w:w="567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3.DADOS DO CONTRATANTE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CNPJ ou CPF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 completo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4.DADOS DO SERVIÇO</w:t>
            </w:r>
          </w:p>
        </w:tc>
      </w:tr>
    </w:tbl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tbl>
      <w:tblPr>
        <w:tblStyle w:val="Table4"/>
        <w:tblW w:w="963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3962"/>
        <w:gridCol w:w="5676"/>
        <w:tblGridChange w:id="0">
          <w:tblGrid>
            <w:gridCol w:w="3962"/>
            <w:gridCol w:w="567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INFORMAÇÕES DA EMPRESA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Endereço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Cidade/Estado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3962"/>
        <w:gridCol w:w="5676"/>
        <w:tblGridChange w:id="0">
          <w:tblGrid>
            <w:gridCol w:w="3962"/>
            <w:gridCol w:w="567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DADOS DO GERADOR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Marca e modelo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Arial" w:cs="Arial" w:eastAsia="Arial" w:hAnsi="Arial"/>
                <w:color w:val="ff8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8000"/>
                <w:sz w:val="24"/>
                <w:szCs w:val="24"/>
                <w:rtl w:val="0"/>
              </w:rPr>
              <w:t xml:space="preserve">Inserir Marca e Modelo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Capacidade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" w:cs="Arial" w:eastAsia="Arial" w:hAnsi="Arial"/>
                <w:color w:val="ff8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8000"/>
                <w:sz w:val="24"/>
                <w:szCs w:val="24"/>
                <w:rtl w:val="0"/>
              </w:rPr>
              <w:t xml:space="preserve">Inserir Capacidade em kW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Número de Série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color w:val="ff8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8000"/>
                <w:sz w:val="24"/>
                <w:szCs w:val="24"/>
                <w:rtl w:val="0"/>
              </w:rPr>
              <w:t xml:space="preserve">Inserir Número de Série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Local de Instalação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color w:val="ff8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8000"/>
                <w:sz w:val="24"/>
                <w:szCs w:val="24"/>
                <w:rtl w:val="0"/>
              </w:rPr>
              <w:t xml:space="preserve">Inserir Local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da Manutenção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color w:val="ff8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8000"/>
                <w:sz w:val="24"/>
                <w:szCs w:val="24"/>
                <w:rtl w:val="0"/>
              </w:rPr>
              <w:t xml:space="preserve">Inserir Data</w:t>
            </w:r>
          </w:p>
        </w:tc>
      </w:tr>
    </w:tbl>
    <w:p w:rsidR="00000000" w:rsidDel="00000000" w:rsidP="00000000" w:rsidRDefault="00000000" w:rsidRPr="00000000" w14:paraId="0000002D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CONCLUSÃO</w:t>
            </w:r>
          </w:p>
        </w:tc>
      </w:tr>
      <w:tr>
        <w:trPr>
          <w:cantSplit w:val="0"/>
          <w:trHeight w:val="108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 gerador de energia [Inserir Marca e Modelo] passou por manutenção completa e todas as atividades programadas foram concluídas com sucesso. O equipamento está em pleno funcionamento e em conformidade com as especificações do fabricante.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Este laudo de manutenção é válido a partir da data de emissão e atesta que a manutenção foi realizada de acordo com os padrões e procedimentos recomendados.</w:t>
            </w:r>
          </w:p>
        </w:tc>
      </w:tr>
    </w:tbl>
    <w:p w:rsidR="00000000" w:rsidDel="00000000" w:rsidP="00000000" w:rsidRDefault="00000000" w:rsidRPr="00000000" w14:paraId="0000003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3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rHeight w:val="1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RECOMENDAÇÕES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Arial" w:cs="Arial" w:eastAsia="Arial" w:hAnsi="Arial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Inserir qualquer recomendação para o cliente, como prazos para futuras manutenções, ajustes a serem feitos, etc.</w:t>
            </w:r>
          </w:p>
        </w:tc>
      </w:tr>
    </w:tbl>
    <w:p w:rsidR="00000000" w:rsidDel="00000000" w:rsidP="00000000" w:rsidRDefault="00000000" w:rsidRPr="00000000" w14:paraId="0000003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Inserir Data</w:t>
        <w:br w:type="textWrapping"/>
      </w:r>
    </w:p>
    <w:p w:rsidR="00000000" w:rsidDel="00000000" w:rsidP="00000000" w:rsidRDefault="00000000" w:rsidRPr="00000000" w14:paraId="0000003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 </w:t>
      </w:r>
    </w:p>
    <w:p w:rsidR="00000000" w:rsidDel="00000000" w:rsidP="00000000" w:rsidRDefault="00000000" w:rsidRPr="00000000" w14:paraId="0000003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Técnico</w:t>
      </w:r>
    </w:p>
    <w:p w:rsidR="00000000" w:rsidDel="00000000" w:rsidP="00000000" w:rsidRDefault="00000000" w:rsidRPr="00000000" w14:paraId="0000003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8.0" w:type="dxa"/>
        <w:jc w:val="left"/>
        <w:tblInd w:w="-54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4818"/>
        <w:gridCol w:w="4820"/>
        <w:tblGridChange w:id="0">
          <w:tblGrid>
            <w:gridCol w:w="4818"/>
            <w:gridCol w:w="4820"/>
          </w:tblGrid>
        </w:tblGridChange>
      </w:tblGrid>
      <w:tr>
        <w:trPr>
          <w:cantSplit w:val="0"/>
          <w:trHeight w:val="91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ANEXOS 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Incluir qualquer documentação adicional, como fotos, relatórios de testes ou gráficos</w:t>
            </w:r>
          </w:p>
        </w:tc>
      </w:tr>
      <w:tr>
        <w:trPr>
          <w:cantSplit w:val="0"/>
          <w:trHeight w:val="1662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Foto 01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Foto 02</w:t>
            </w:r>
          </w:p>
        </w:tc>
      </w:tr>
      <w:tr>
        <w:trPr>
          <w:cantSplit w:val="0"/>
          <w:trHeight w:val="178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Foto 03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Foto 04</w:t>
            </w:r>
          </w:p>
        </w:tc>
      </w:tr>
    </w:tbl>
    <w:p w:rsidR="00000000" w:rsidDel="00000000" w:rsidP="00000000" w:rsidRDefault="00000000" w:rsidRPr="00000000" w14:paraId="0000004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1- Comprovante de Responsabilidade Técnica</w:t>
      </w:r>
    </w:p>
    <w:p w:rsidR="00000000" w:rsidDel="00000000" w:rsidP="00000000" w:rsidRDefault="00000000" w:rsidRPr="00000000" w14:paraId="00000046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OBS:</w:t>
      </w:r>
      <w:r w:rsidDel="00000000" w:rsidR="00000000" w:rsidRPr="00000000">
        <w:rPr>
          <w:sz w:val="24"/>
          <w:szCs w:val="24"/>
          <w:rtl w:val="0"/>
        </w:rPr>
        <w:t xml:space="preserve"> O laudo deverá ser digitalizado</w:t>
      </w:r>
    </w:p>
    <w:sectPr>
      <w:headerReference r:id="rId6" w:type="default"/>
      <w:pgSz w:h="16838" w:w="11906" w:orient="portrait"/>
      <w:pgMar w:bottom="1134" w:top="1693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NOME DA EMPRESA                                                                               N º do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laudo/ano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